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9346" w14:textId="77777777" w:rsidR="00415C07" w:rsidRDefault="00415C07">
      <w:pPr>
        <w:pStyle w:val="Body"/>
        <w:rPr>
          <w:b/>
          <w:bCs/>
          <w:u w:val="single"/>
        </w:rPr>
      </w:pPr>
    </w:p>
    <w:p w14:paraId="463ACE5A" w14:textId="77777777" w:rsidR="00415C07" w:rsidRDefault="00415C07">
      <w:pPr>
        <w:pStyle w:val="Body"/>
        <w:rPr>
          <w:b/>
          <w:bCs/>
          <w:u w:val="single"/>
        </w:rPr>
      </w:pPr>
    </w:p>
    <w:p w14:paraId="1ACCCB8F" w14:textId="77777777" w:rsidR="00415C07" w:rsidRDefault="00415C07">
      <w:pPr>
        <w:pStyle w:val="Body"/>
        <w:rPr>
          <w:b/>
          <w:bCs/>
          <w:u w:val="single"/>
        </w:rPr>
      </w:pPr>
    </w:p>
    <w:p w14:paraId="3B218F9A" w14:textId="04DFCCE7" w:rsidR="00415C07" w:rsidRDefault="00415C07" w:rsidP="00415C07">
      <w:pPr>
        <w:pStyle w:val="Body"/>
        <w:jc w:val="center"/>
        <w:rPr>
          <w:b/>
          <w:bCs/>
          <w:u w:val="single"/>
        </w:rPr>
      </w:pPr>
      <w:r w:rsidRPr="00415C07"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C46EAC" wp14:editId="6B1A1FCE">
            <wp:extent cx="3063159" cy="1177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PAD Surgical with tag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71" cy="11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1AD6" w14:textId="77777777" w:rsidR="00415C07" w:rsidRDefault="00415C07">
      <w:pPr>
        <w:pStyle w:val="Body"/>
        <w:rPr>
          <w:b/>
          <w:bCs/>
          <w:u w:val="single"/>
        </w:rPr>
      </w:pPr>
    </w:p>
    <w:p w14:paraId="2CA099CC" w14:textId="77777777" w:rsidR="00415C07" w:rsidRDefault="00415C07">
      <w:pPr>
        <w:pStyle w:val="Body"/>
        <w:rPr>
          <w:b/>
          <w:bCs/>
          <w:u w:val="single"/>
        </w:rPr>
      </w:pPr>
    </w:p>
    <w:p w14:paraId="28D5D647" w14:textId="77777777" w:rsidR="00415C07" w:rsidRDefault="00415C07">
      <w:pPr>
        <w:pStyle w:val="Body"/>
        <w:rPr>
          <w:b/>
          <w:bCs/>
          <w:u w:val="single"/>
        </w:rPr>
      </w:pPr>
    </w:p>
    <w:p w14:paraId="7C44A4FF" w14:textId="2838DF28" w:rsidR="00813F05" w:rsidRDefault="00CF050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BIPAD: GETTING STARTED: HOSPITAL PURCHASING</w:t>
      </w:r>
    </w:p>
    <w:p w14:paraId="707ABE06" w14:textId="77777777" w:rsidR="00813F05" w:rsidRDefault="00813F05">
      <w:pPr>
        <w:pStyle w:val="Body"/>
      </w:pPr>
    </w:p>
    <w:p w14:paraId="2FD8E1E5" w14:textId="77777777" w:rsidR="00813F05" w:rsidRDefault="00CF0503">
      <w:pPr>
        <w:pStyle w:val="Body"/>
        <w:rPr>
          <w:b/>
          <w:bCs/>
        </w:rPr>
      </w:pPr>
      <w:r>
        <w:rPr>
          <w:b/>
          <w:bCs/>
        </w:rPr>
        <w:t>Overview:</w:t>
      </w:r>
    </w:p>
    <w:p w14:paraId="2E5ECF75" w14:textId="77777777" w:rsidR="00813F05" w:rsidRDefault="00CF0503">
      <w:pPr>
        <w:pStyle w:val="Body"/>
      </w:pPr>
      <w:r>
        <w:t xml:space="preserve">The </w:t>
      </w:r>
      <w:proofErr w:type="spellStart"/>
      <w:r>
        <w:t>BiPAD</w:t>
      </w:r>
      <w:proofErr w:type="spellEnd"/>
      <w:r>
        <w:t xml:space="preserve"> device is meant to be highly adaptable for every surgical specialty and situation. If the situation calls for bipolar electrocautery, </w:t>
      </w:r>
      <w:proofErr w:type="spellStart"/>
      <w:r>
        <w:t>BiPAD</w:t>
      </w:r>
      <w:proofErr w:type="spellEnd"/>
      <w:r>
        <w:t xml:space="preserve"> sterile cords can fill the need. The surgeon has the option of not installing the actuator assembly in which case the </w:t>
      </w:r>
      <w:proofErr w:type="spellStart"/>
      <w:r>
        <w:t>BiPAD</w:t>
      </w:r>
      <w:proofErr w:type="spellEnd"/>
      <w:r>
        <w:t xml:space="preserve"> cord has an equivalent form factor to the </w:t>
      </w:r>
      <w:proofErr w:type="spellStart"/>
      <w:r>
        <w:t>BiPAD</w:t>
      </w:r>
      <w:proofErr w:type="spellEnd"/>
      <w:r>
        <w:t xml:space="preserve"> cord. </w:t>
      </w:r>
    </w:p>
    <w:p w14:paraId="06497700" w14:textId="77777777" w:rsidR="00813F05" w:rsidRDefault="00813F05">
      <w:pPr>
        <w:pStyle w:val="Body"/>
      </w:pPr>
    </w:p>
    <w:p w14:paraId="4B66F704" w14:textId="77777777" w:rsidR="00813F05" w:rsidRDefault="00CF0503">
      <w:pPr>
        <w:pStyle w:val="Body"/>
        <w:rPr>
          <w:b/>
          <w:bCs/>
        </w:rPr>
      </w:pPr>
      <w:r>
        <w:rPr>
          <w:b/>
          <w:bCs/>
        </w:rPr>
        <w:t xml:space="preserve">What is </w:t>
      </w:r>
      <w:proofErr w:type="spellStart"/>
      <w:r>
        <w:rPr>
          <w:b/>
          <w:bCs/>
        </w:rPr>
        <w:t>BiPAD</w:t>
      </w:r>
      <w:proofErr w:type="spellEnd"/>
      <w:r>
        <w:rPr>
          <w:b/>
          <w:bCs/>
        </w:rPr>
        <w:t>?</w:t>
      </w:r>
    </w:p>
    <w:p w14:paraId="481F4140" w14:textId="77777777" w:rsidR="00813F05" w:rsidRDefault="00CF0503">
      <w:pPr>
        <w:pStyle w:val="Body"/>
      </w:pPr>
      <w:r>
        <w:t xml:space="preserve">The first thing to understand Is that the </w:t>
      </w:r>
      <w:proofErr w:type="spellStart"/>
      <w:r>
        <w:t>BiPAD</w:t>
      </w:r>
      <w:proofErr w:type="spellEnd"/>
      <w:r>
        <w:t xml:space="preserve"> device is </w:t>
      </w:r>
      <w:proofErr w:type="gramStart"/>
      <w:r>
        <w:t>actually a</w:t>
      </w:r>
      <w:proofErr w:type="gramEnd"/>
      <w:r>
        <w:t xml:space="preserve"> sterile cord that replaces the bipolar cord you currently use. The only difference is that our cord provides a hand switch for bipolar forceps electrocautery in a manner </w:t>
      </w:r>
      <w:proofErr w:type="gramStart"/>
      <w:r>
        <w:t>similar to</w:t>
      </w:r>
      <w:proofErr w:type="gramEnd"/>
      <w:r>
        <w:t xml:space="preserve"> the hand switch found on the monopolar or </w:t>
      </w:r>
      <w:proofErr w:type="spellStart"/>
      <w:r>
        <w:t>Bovie</w:t>
      </w:r>
      <w:proofErr w:type="spellEnd"/>
      <w:r>
        <w:t>® pencil.</w:t>
      </w:r>
    </w:p>
    <w:p w14:paraId="72170432" w14:textId="77777777" w:rsidR="00813F05" w:rsidRDefault="00813F05">
      <w:pPr>
        <w:pStyle w:val="Body"/>
      </w:pPr>
    </w:p>
    <w:p w14:paraId="7808EB18" w14:textId="7E2A7B50" w:rsidR="00813F05" w:rsidRDefault="00CF0503">
      <w:pPr>
        <w:pStyle w:val="Body"/>
      </w:pPr>
      <w:r>
        <w:rPr>
          <w:b/>
          <w:bCs/>
        </w:rPr>
        <w:t>QUALITY INITIATIVE:</w:t>
      </w:r>
      <w:r>
        <w:rPr>
          <w:b/>
          <w:bCs/>
        </w:rPr>
        <w:br/>
      </w:r>
      <w:r>
        <w:t xml:space="preserve">The </w:t>
      </w:r>
      <w:proofErr w:type="spellStart"/>
      <w:r>
        <w:t>BiPAD</w:t>
      </w:r>
      <w:proofErr w:type="spellEnd"/>
      <w:r>
        <w:t xml:space="preserve"> cord was borne out of concern for nursing staff having to crawl on the floor under the operating table during surgery to reposition the foot pedal. This is eliminated with </w:t>
      </w:r>
      <w:proofErr w:type="spellStart"/>
      <w:r>
        <w:t>BiPAD</w:t>
      </w:r>
      <w:proofErr w:type="spellEnd"/>
      <w:r>
        <w:t xml:space="preserve">. </w:t>
      </w:r>
      <w:proofErr w:type="spellStart"/>
      <w:r>
        <w:t>BiPAD</w:t>
      </w:r>
      <w:proofErr w:type="spellEnd"/>
      <w:r>
        <w:t xml:space="preserve"> also eliminates the delay caused by the surgeon having to find the foot pedal </w:t>
      </w:r>
      <w:r w:rsidR="00415C07">
        <w:t xml:space="preserve">before each activation </w:t>
      </w:r>
      <w:r>
        <w:t>thereby reducing blood loss and burden on the surgeon.</w:t>
      </w:r>
    </w:p>
    <w:p w14:paraId="092FFE85" w14:textId="77777777" w:rsidR="00813F05" w:rsidRDefault="00813F05">
      <w:pPr>
        <w:pStyle w:val="Body"/>
        <w:rPr>
          <w:b/>
          <w:bCs/>
        </w:rPr>
      </w:pPr>
    </w:p>
    <w:p w14:paraId="1143DF1B" w14:textId="77777777" w:rsidR="00813F05" w:rsidRDefault="00CF0503">
      <w:pPr>
        <w:pStyle w:val="Body"/>
        <w:rPr>
          <w:b/>
          <w:bCs/>
        </w:rPr>
      </w:pPr>
      <w:r>
        <w:rPr>
          <w:b/>
          <w:bCs/>
        </w:rPr>
        <w:t xml:space="preserve">Why is </w:t>
      </w:r>
      <w:proofErr w:type="spellStart"/>
      <w:r>
        <w:rPr>
          <w:b/>
          <w:bCs/>
        </w:rPr>
        <w:t>BiPAD</w:t>
      </w:r>
      <w:proofErr w:type="spellEnd"/>
      <w:r>
        <w:rPr>
          <w:b/>
          <w:bCs/>
        </w:rPr>
        <w:t xml:space="preserve"> better?</w:t>
      </w:r>
    </w:p>
    <w:p w14:paraId="73D2B76B" w14:textId="77777777" w:rsidR="00813F05" w:rsidRDefault="00CF0503">
      <w:pPr>
        <w:pStyle w:val="Body"/>
        <w:numPr>
          <w:ilvl w:val="0"/>
          <w:numId w:val="2"/>
        </w:numPr>
      </w:pPr>
      <w:r>
        <w:t xml:space="preserve">Easier and faster to setup than a standard cord - no foot pedal setup required. </w:t>
      </w:r>
    </w:p>
    <w:p w14:paraId="75D36EF1" w14:textId="77777777" w:rsidR="00813F05" w:rsidRDefault="00CF0503">
      <w:pPr>
        <w:pStyle w:val="Body"/>
        <w:numPr>
          <w:ilvl w:val="0"/>
          <w:numId w:val="2"/>
        </w:numPr>
      </w:pPr>
      <w:r>
        <w:t xml:space="preserve">No need to crawl under the operating table during surgery </w:t>
      </w:r>
      <w:proofErr w:type="spellStart"/>
      <w:r>
        <w:t>tor</w:t>
      </w:r>
      <w:proofErr w:type="spellEnd"/>
      <w:r>
        <w:t xml:space="preserve"> move the foot pedal.</w:t>
      </w:r>
    </w:p>
    <w:p w14:paraId="4B54031E" w14:textId="77777777" w:rsidR="00813F05" w:rsidRDefault="00CF0503">
      <w:pPr>
        <w:pStyle w:val="Body"/>
        <w:numPr>
          <w:ilvl w:val="0"/>
          <w:numId w:val="2"/>
        </w:numPr>
      </w:pPr>
      <w:r>
        <w:t>No need to setup the foot pedal or apply a protective covering.</w:t>
      </w:r>
    </w:p>
    <w:p w14:paraId="71088191" w14:textId="77777777" w:rsidR="00813F05" w:rsidRDefault="00CF0503">
      <w:pPr>
        <w:pStyle w:val="Body"/>
        <w:numPr>
          <w:ilvl w:val="0"/>
          <w:numId w:val="2"/>
        </w:numPr>
      </w:pPr>
      <w:r>
        <w:t>No need to replace or repair the foot pedal.</w:t>
      </w:r>
    </w:p>
    <w:p w14:paraId="6E5F988D" w14:textId="77777777" w:rsidR="00813F05" w:rsidRDefault="00CF0503">
      <w:pPr>
        <w:pStyle w:val="Body"/>
        <w:numPr>
          <w:ilvl w:val="0"/>
          <w:numId w:val="2"/>
        </w:numPr>
      </w:pPr>
      <w:r>
        <w:t xml:space="preserve">Increased ease of OR cleanup after a case - the entire </w:t>
      </w:r>
      <w:proofErr w:type="spellStart"/>
      <w:r>
        <w:t>BiPAD</w:t>
      </w:r>
      <w:proofErr w:type="spellEnd"/>
      <w:r>
        <w:t xml:space="preserve"> cord and hand switch is disposable.</w:t>
      </w:r>
    </w:p>
    <w:p w14:paraId="646C433F" w14:textId="77777777" w:rsidR="00813F05" w:rsidRDefault="00CF0503">
      <w:pPr>
        <w:pStyle w:val="Body"/>
        <w:numPr>
          <w:ilvl w:val="0"/>
          <w:numId w:val="2"/>
        </w:numPr>
      </w:pPr>
      <w:r>
        <w:t xml:space="preserve">No need to stop surgery to replace a broken foot pedal. </w:t>
      </w:r>
    </w:p>
    <w:p w14:paraId="285CA2A0" w14:textId="77777777" w:rsidR="00813F05" w:rsidRDefault="00CF0503">
      <w:pPr>
        <w:pStyle w:val="Body"/>
        <w:numPr>
          <w:ilvl w:val="0"/>
          <w:numId w:val="2"/>
        </w:numPr>
      </w:pPr>
      <w:r>
        <w:t>The hand switch means that the surgeon can always turn on bipolar electrocautery, no need to stop to find the foot pedal.</w:t>
      </w:r>
    </w:p>
    <w:p w14:paraId="04D7ACB2" w14:textId="6443136D" w:rsidR="00813F05" w:rsidRDefault="00CF0503">
      <w:pPr>
        <w:pStyle w:val="Body"/>
        <w:numPr>
          <w:ilvl w:val="0"/>
          <w:numId w:val="2"/>
        </w:numPr>
      </w:pPr>
      <w:proofErr w:type="spellStart"/>
      <w:r>
        <w:t>BiPAD</w:t>
      </w:r>
      <w:proofErr w:type="spellEnd"/>
      <w:r>
        <w:t xml:space="preserve"> means one fewer foot pedal under the operating table and this might translate into decreased frequency of erroneous activation of the wrong foot pedal.</w:t>
      </w:r>
    </w:p>
    <w:p w14:paraId="7C4D2485" w14:textId="2796D1A7" w:rsidR="00415C07" w:rsidRDefault="00415C07" w:rsidP="00415C07">
      <w:pPr>
        <w:pStyle w:val="Body"/>
      </w:pPr>
    </w:p>
    <w:p w14:paraId="5FF5AD49" w14:textId="6F05BD82" w:rsidR="00415C07" w:rsidRDefault="00415C07" w:rsidP="00415C07">
      <w:pPr>
        <w:pStyle w:val="Body"/>
      </w:pPr>
    </w:p>
    <w:p w14:paraId="4A4404F5" w14:textId="2E7F1807" w:rsidR="00415C07" w:rsidRDefault="00415C07" w:rsidP="00415C07">
      <w:pPr>
        <w:pStyle w:val="Body"/>
      </w:pPr>
    </w:p>
    <w:p w14:paraId="5CC98308" w14:textId="39B4B67A" w:rsidR="00415C07" w:rsidRDefault="00415C07" w:rsidP="00415C07">
      <w:pPr>
        <w:pStyle w:val="Body"/>
      </w:pPr>
    </w:p>
    <w:p w14:paraId="64C947BA" w14:textId="18D18982" w:rsidR="00415C07" w:rsidRDefault="00415C07" w:rsidP="00415C07">
      <w:pPr>
        <w:pStyle w:val="Body"/>
      </w:pPr>
    </w:p>
    <w:p w14:paraId="3994F906" w14:textId="232228E2" w:rsidR="00415C07" w:rsidRDefault="00415C07" w:rsidP="00415C07">
      <w:pPr>
        <w:pStyle w:val="Body"/>
      </w:pPr>
    </w:p>
    <w:p w14:paraId="70872770" w14:textId="7F332F8E" w:rsidR="00415C07" w:rsidRDefault="00415C07" w:rsidP="00415C07">
      <w:pPr>
        <w:pStyle w:val="Body"/>
      </w:pPr>
    </w:p>
    <w:p w14:paraId="69B44A3A" w14:textId="449085C9" w:rsidR="00CF0D0E" w:rsidRDefault="00CF0D0E" w:rsidP="00415C07">
      <w:pPr>
        <w:pStyle w:val="Body"/>
      </w:pPr>
    </w:p>
    <w:p w14:paraId="77694D61" w14:textId="77777777" w:rsidR="00CF0D0E" w:rsidRDefault="00CF0D0E" w:rsidP="00415C07">
      <w:pPr>
        <w:pStyle w:val="Body"/>
      </w:pPr>
      <w:bookmarkStart w:id="0" w:name="_GoBack"/>
      <w:bookmarkEnd w:id="0"/>
    </w:p>
    <w:p w14:paraId="6108D099" w14:textId="77777777" w:rsidR="00813F05" w:rsidRDefault="00813F05">
      <w:pPr>
        <w:pStyle w:val="Body"/>
      </w:pPr>
    </w:p>
    <w:p w14:paraId="2A3776AB" w14:textId="77777777" w:rsidR="00813F05" w:rsidRDefault="00CF050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Ease of setup - Two Steps to Setup of the </w:t>
      </w:r>
      <w:proofErr w:type="spellStart"/>
      <w:r>
        <w:rPr>
          <w:b/>
          <w:bCs/>
          <w:u w:val="single"/>
        </w:rPr>
        <w:t>BiPAD</w:t>
      </w:r>
      <w:proofErr w:type="spellEnd"/>
      <w:r>
        <w:rPr>
          <w:b/>
          <w:bCs/>
          <w:u w:val="single"/>
        </w:rPr>
        <w:t xml:space="preserve"> cord:</w:t>
      </w:r>
    </w:p>
    <w:p w14:paraId="2CD045FB" w14:textId="77777777" w:rsidR="00813F05" w:rsidRDefault="00CF0503">
      <w:pPr>
        <w:pStyle w:val="Body"/>
        <w:numPr>
          <w:ilvl w:val="0"/>
          <w:numId w:val="3"/>
        </w:numPr>
      </w:pPr>
      <w:r>
        <w:t xml:space="preserve">Plug the </w:t>
      </w:r>
      <w:proofErr w:type="spellStart"/>
      <w:r>
        <w:t>BiPAD</w:t>
      </w:r>
      <w:proofErr w:type="spellEnd"/>
      <w:r>
        <w:t xml:space="preserve"> into the electrocautery generator.</w:t>
      </w:r>
    </w:p>
    <w:p w14:paraId="4D196914" w14:textId="77777777" w:rsidR="00813F05" w:rsidRDefault="00CF0503">
      <w:pPr>
        <w:pStyle w:val="Body"/>
        <w:numPr>
          <w:ilvl w:val="0"/>
          <w:numId w:val="2"/>
        </w:numPr>
      </w:pPr>
      <w:r>
        <w:t xml:space="preserve">Attach the forceps taking into consideration the handedness of the surgeon. For </w:t>
      </w:r>
      <w:proofErr w:type="gramStart"/>
      <w:r>
        <w:t>right handed</w:t>
      </w:r>
      <w:proofErr w:type="gramEnd"/>
      <w:r>
        <w:t xml:space="preserve"> surgeons the forceps should be attached such that the </w:t>
      </w:r>
      <w:proofErr w:type="spellStart"/>
      <w:r>
        <w:t>BiPAD</w:t>
      </w:r>
      <w:proofErr w:type="spellEnd"/>
      <w:r>
        <w:t xml:space="preserve"> hand switch is on the right side. For </w:t>
      </w:r>
      <w:proofErr w:type="gramStart"/>
      <w:r>
        <w:t>left handed</w:t>
      </w:r>
      <w:proofErr w:type="gramEnd"/>
      <w:r>
        <w:t xml:space="preserve"> surgeons, the forceps should be attached such that the </w:t>
      </w:r>
      <w:proofErr w:type="spellStart"/>
      <w:r>
        <w:t>BiPAD</w:t>
      </w:r>
      <w:proofErr w:type="spellEnd"/>
      <w:r>
        <w:t xml:space="preserve"> hand switch is on the left side. </w:t>
      </w:r>
    </w:p>
    <w:p w14:paraId="62E0F543" w14:textId="77777777" w:rsidR="00813F05" w:rsidRDefault="00CF0503">
      <w:pPr>
        <w:pStyle w:val="Body"/>
        <w:numPr>
          <w:ilvl w:val="0"/>
          <w:numId w:val="2"/>
        </w:numPr>
      </w:pPr>
      <w:r>
        <w:t>Done!</w:t>
      </w:r>
    </w:p>
    <w:p w14:paraId="6B2DF2BD" w14:textId="77777777" w:rsidR="00813F05" w:rsidRDefault="00813F05">
      <w:pPr>
        <w:pStyle w:val="Body"/>
      </w:pPr>
    </w:p>
    <w:p w14:paraId="5CC62FF9" w14:textId="77777777" w:rsidR="00813F05" w:rsidRDefault="00CF0503">
      <w:pPr>
        <w:pStyle w:val="Body"/>
        <w:rPr>
          <w:b/>
          <w:bCs/>
        </w:rPr>
      </w:pPr>
      <w:proofErr w:type="spellStart"/>
      <w:r>
        <w:rPr>
          <w:b/>
          <w:bCs/>
        </w:rPr>
        <w:t>BiPAD</w:t>
      </w:r>
      <w:proofErr w:type="spellEnd"/>
      <w:r>
        <w:rPr>
          <w:b/>
          <w:bCs/>
        </w:rPr>
        <w:t xml:space="preserve"> IS designed with surgeons who do not like change:</w:t>
      </w:r>
    </w:p>
    <w:p w14:paraId="3A2B5247" w14:textId="77777777" w:rsidR="00813F05" w:rsidRDefault="00CF0503">
      <w:pPr>
        <w:pStyle w:val="Body"/>
        <w:numPr>
          <w:ilvl w:val="0"/>
          <w:numId w:val="4"/>
        </w:numPr>
      </w:pPr>
      <w:r>
        <w:t xml:space="preserve">Staff can provide the surgeon with the hand switch and the foot pedal at first. </w:t>
      </w:r>
    </w:p>
    <w:p w14:paraId="2B003A12" w14:textId="77777777" w:rsidR="00813F05" w:rsidRDefault="00CF0503">
      <w:pPr>
        <w:pStyle w:val="Body"/>
        <w:numPr>
          <w:ilvl w:val="0"/>
          <w:numId w:val="2"/>
        </w:numPr>
      </w:pPr>
      <w:r>
        <w:t xml:space="preserve">The scrub can revert the </w:t>
      </w:r>
      <w:proofErr w:type="spellStart"/>
      <w:r>
        <w:t>BiPAD</w:t>
      </w:r>
      <w:proofErr w:type="spellEnd"/>
      <w:r>
        <w:t xml:space="preserve"> forceps cord into a conventional bipolar cord by simply removing the actuator assembly and providing the surgeon with the bipolar electrocautery foot pedal.</w:t>
      </w:r>
    </w:p>
    <w:p w14:paraId="42C09AEE" w14:textId="77777777" w:rsidR="00813F05" w:rsidRDefault="00CF0503">
      <w:pPr>
        <w:pStyle w:val="Body"/>
        <w:numPr>
          <w:ilvl w:val="0"/>
          <w:numId w:val="2"/>
        </w:numPr>
      </w:pPr>
      <w:r>
        <w:t xml:space="preserve">The scrub nurse can also revert the </w:t>
      </w:r>
      <w:proofErr w:type="spellStart"/>
      <w:r>
        <w:t>BiPAD</w:t>
      </w:r>
      <w:proofErr w:type="spellEnd"/>
      <w:r>
        <w:t xml:space="preserve"> to a nearly standard cord by simply removing the external arm - simply slide it all the way out.</w:t>
      </w:r>
    </w:p>
    <w:p w14:paraId="720486DB" w14:textId="77777777" w:rsidR="00813F05" w:rsidRDefault="00CF0503">
      <w:pPr>
        <w:pStyle w:val="Body"/>
        <w:numPr>
          <w:ilvl w:val="0"/>
          <w:numId w:val="2"/>
        </w:numPr>
      </w:pPr>
      <w:r>
        <w:t xml:space="preserve">In order to ease the transition to hand activation, the </w:t>
      </w:r>
      <w:proofErr w:type="spellStart"/>
      <w:r>
        <w:t>BiPAD</w:t>
      </w:r>
      <w:proofErr w:type="spellEnd"/>
      <w:r>
        <w:t xml:space="preserve"> cord allows for activation by the hand switch and/or by the foot pedal.</w:t>
      </w:r>
    </w:p>
    <w:p w14:paraId="32B67D11" w14:textId="77777777" w:rsidR="00813F05" w:rsidRDefault="00CF0503">
      <w:pPr>
        <w:pStyle w:val="Body"/>
        <w:numPr>
          <w:ilvl w:val="0"/>
          <w:numId w:val="2"/>
        </w:numPr>
      </w:pPr>
      <w:r>
        <w:t xml:space="preserve">The length of the </w:t>
      </w:r>
      <w:proofErr w:type="spellStart"/>
      <w:r>
        <w:t>BiPAD</w:t>
      </w:r>
      <w:proofErr w:type="spellEnd"/>
      <w:r>
        <w:t xml:space="preserve"> external arm can be changed by sliding it up or down. Or it can be completely removed if the surgeon feels it is necessary to accommodate an unusual situation. </w:t>
      </w:r>
    </w:p>
    <w:p w14:paraId="1DE8B23F" w14:textId="77777777" w:rsidR="00813F05" w:rsidRDefault="00CF0503">
      <w:pPr>
        <w:pStyle w:val="Body"/>
        <w:numPr>
          <w:ilvl w:val="0"/>
          <w:numId w:val="2"/>
        </w:numPr>
      </w:pPr>
      <w:r>
        <w:t xml:space="preserve">Removability of the actuator assembly and the actuator arm is provided to give the surgeon comfort </w:t>
      </w:r>
      <w:proofErr w:type="gramStart"/>
      <w:r>
        <w:t>in  knowing</w:t>
      </w:r>
      <w:proofErr w:type="gramEnd"/>
      <w:r>
        <w:t xml:space="preserve"> that this new way of switching bipolar forceps current will work for whatever situation they encounter as well or better than a conventional bipolar cord. </w:t>
      </w:r>
    </w:p>
    <w:p w14:paraId="030ACFCA" w14:textId="77777777" w:rsidR="00813F05" w:rsidRDefault="00813F05">
      <w:pPr>
        <w:pStyle w:val="Body"/>
      </w:pPr>
    </w:p>
    <w:p w14:paraId="50D23500" w14:textId="77777777" w:rsidR="00813F05" w:rsidRDefault="00813F05">
      <w:pPr>
        <w:pStyle w:val="Body"/>
      </w:pPr>
    </w:p>
    <w:sectPr w:rsidR="00813F0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139C" w14:textId="77777777" w:rsidR="0010014F" w:rsidRDefault="0010014F">
      <w:r>
        <w:separator/>
      </w:r>
    </w:p>
  </w:endnote>
  <w:endnote w:type="continuationSeparator" w:id="0">
    <w:p w14:paraId="66D5CB79" w14:textId="77777777" w:rsidR="0010014F" w:rsidRDefault="0010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34CF" w14:textId="77777777" w:rsidR="00813F05" w:rsidRDefault="00813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EA0A" w14:textId="77777777" w:rsidR="0010014F" w:rsidRDefault="0010014F">
      <w:r>
        <w:separator/>
      </w:r>
    </w:p>
  </w:footnote>
  <w:footnote w:type="continuationSeparator" w:id="0">
    <w:p w14:paraId="14FA178A" w14:textId="77777777" w:rsidR="0010014F" w:rsidRDefault="0010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307D" w14:textId="77777777" w:rsidR="00813F05" w:rsidRDefault="00813F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05F"/>
    <w:multiLevelType w:val="hybridMultilevel"/>
    <w:tmpl w:val="4E72EC36"/>
    <w:numStyleLink w:val="Numbered"/>
  </w:abstractNum>
  <w:abstractNum w:abstractNumId="1" w15:restartNumberingAfterBreak="0">
    <w:nsid w:val="306C5647"/>
    <w:multiLevelType w:val="hybridMultilevel"/>
    <w:tmpl w:val="4E72EC36"/>
    <w:styleLink w:val="Numbered"/>
    <w:lvl w:ilvl="0" w:tplc="553A22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052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E5CC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C94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A0F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CFC4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05BD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026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484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05"/>
    <w:rsid w:val="0010014F"/>
    <w:rsid w:val="002A2119"/>
    <w:rsid w:val="003F0AA8"/>
    <w:rsid w:val="00415C07"/>
    <w:rsid w:val="00813F05"/>
    <w:rsid w:val="00CF0503"/>
    <w:rsid w:val="00C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D38E"/>
  <w15:docId w15:val="{C52933E1-A56E-4660-9759-29AEC24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Mariedyth Gayas</dc:creator>
  <cp:lastModifiedBy>Mariedyth Gayas</cp:lastModifiedBy>
  <cp:revision>2</cp:revision>
  <dcterms:created xsi:type="dcterms:W3CDTF">2019-10-25T23:48:00Z</dcterms:created>
  <dcterms:modified xsi:type="dcterms:W3CDTF">2019-10-25T23:48:00Z</dcterms:modified>
</cp:coreProperties>
</file>